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4C6C5" w14:textId="774868D9" w:rsidR="005B20F9" w:rsidRDefault="00E32B2D">
      <w:pPr>
        <w:jc w:val="center"/>
      </w:pPr>
      <w:r>
        <w:rPr>
          <w:b/>
          <w:bCs/>
        </w:rPr>
        <w:t>RASİMÖZDENÖREN</w:t>
      </w:r>
      <w:r>
        <w:rPr>
          <w:b/>
          <w:bCs/>
        </w:rPr>
        <w:t xml:space="preserve"> İLKOKULU</w:t>
      </w:r>
      <w:r>
        <w:rPr>
          <w:b/>
          <w:bCs/>
        </w:rPr>
        <w:br/>
        <w:t xml:space="preserve"> 1. SINIF </w:t>
      </w:r>
      <w:proofErr w:type="gramStart"/>
      <w:r>
        <w:rPr>
          <w:b/>
          <w:bCs/>
        </w:rPr>
        <w:t>TÜRKÇE  DERSİ</w:t>
      </w:r>
      <w:proofErr w:type="gramEnd"/>
      <w:r>
        <w:rPr>
          <w:b/>
          <w:bCs/>
        </w:rPr>
        <w:t xml:space="preserve"> GÜNLÜK PLANI</w:t>
      </w:r>
      <w:r>
        <w:rPr>
          <w:b/>
          <w:bCs/>
        </w:rPr>
        <w:br/>
        <w:t xml:space="preserve"> 10. HAFTA (17 - 21 Kasım)</w:t>
      </w:r>
    </w:p>
    <w:p w14:paraId="6D3A7CAF" w14:textId="77777777" w:rsidR="005B20F9" w:rsidRDefault="005B20F9"/>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56"/>
        <w:gridCol w:w="3457"/>
        <w:gridCol w:w="457"/>
        <w:gridCol w:w="721"/>
        <w:gridCol w:w="3194"/>
      </w:tblGrid>
      <w:tr w:rsidR="005B20F9" w14:paraId="2F2B624E" w14:textId="77777777" w:rsidTr="00AF002B">
        <w:tc>
          <w:tcPr>
            <w:tcW w:w="10285" w:type="dxa"/>
            <w:gridSpan w:val="5"/>
            <w:shd w:val="clear" w:color="auto" w:fill="BAD090"/>
          </w:tcPr>
          <w:p w14:paraId="3BEDDC5B" w14:textId="77777777" w:rsidR="005B20F9" w:rsidRDefault="00E32B2D">
            <w:r>
              <w:rPr>
                <w:b/>
                <w:bCs/>
                <w:sz w:val="18"/>
                <w:szCs w:val="18"/>
              </w:rPr>
              <w:t xml:space="preserve">DERS BİLGİSİ </w:t>
            </w:r>
          </w:p>
        </w:tc>
      </w:tr>
      <w:tr w:rsidR="005B20F9" w14:paraId="38C1FA2B" w14:textId="77777777" w:rsidTr="00AF002B">
        <w:tc>
          <w:tcPr>
            <w:tcW w:w="2456" w:type="dxa"/>
            <w:vAlign w:val="center"/>
          </w:tcPr>
          <w:p w14:paraId="2E671C9C" w14:textId="77777777" w:rsidR="005B20F9" w:rsidRDefault="00E32B2D">
            <w:r>
              <w:rPr>
                <w:b/>
                <w:bCs/>
                <w:sz w:val="16"/>
                <w:szCs w:val="16"/>
              </w:rPr>
              <w:t>Sınıf</w:t>
            </w:r>
          </w:p>
        </w:tc>
        <w:tc>
          <w:tcPr>
            <w:tcW w:w="3457" w:type="dxa"/>
            <w:vAlign w:val="center"/>
          </w:tcPr>
          <w:p w14:paraId="44C15115" w14:textId="77777777" w:rsidR="005B20F9" w:rsidRDefault="00E32B2D">
            <w:r>
              <w:rPr>
                <w:sz w:val="16"/>
                <w:szCs w:val="16"/>
              </w:rPr>
              <w:t>1. SINIF</w:t>
            </w:r>
          </w:p>
        </w:tc>
        <w:tc>
          <w:tcPr>
            <w:tcW w:w="1178" w:type="dxa"/>
            <w:gridSpan w:val="2"/>
            <w:vAlign w:val="center"/>
          </w:tcPr>
          <w:p w14:paraId="47506640" w14:textId="77777777" w:rsidR="005B20F9" w:rsidRDefault="00E32B2D">
            <w:r>
              <w:rPr>
                <w:b/>
                <w:bCs/>
                <w:sz w:val="16"/>
                <w:szCs w:val="16"/>
              </w:rPr>
              <w:t>Ders</w:t>
            </w:r>
          </w:p>
        </w:tc>
        <w:tc>
          <w:tcPr>
            <w:tcW w:w="3194" w:type="dxa"/>
            <w:vAlign w:val="center"/>
          </w:tcPr>
          <w:p w14:paraId="726F73FF" w14:textId="77777777" w:rsidR="005B20F9" w:rsidRDefault="00E32B2D">
            <w:r>
              <w:rPr>
                <w:sz w:val="16"/>
                <w:szCs w:val="16"/>
              </w:rPr>
              <w:t>TÜRKÇE</w:t>
            </w:r>
          </w:p>
        </w:tc>
      </w:tr>
      <w:tr w:rsidR="005B20F9" w14:paraId="034F2E65" w14:textId="77777777" w:rsidTr="00AF002B">
        <w:tc>
          <w:tcPr>
            <w:tcW w:w="2456" w:type="dxa"/>
            <w:vAlign w:val="center"/>
          </w:tcPr>
          <w:p w14:paraId="04A71945" w14:textId="77777777" w:rsidR="005B20F9" w:rsidRDefault="00E32B2D">
            <w:r>
              <w:rPr>
                <w:b/>
                <w:bCs/>
                <w:sz w:val="16"/>
                <w:szCs w:val="16"/>
              </w:rPr>
              <w:t>Tema</w:t>
            </w:r>
          </w:p>
        </w:tc>
        <w:tc>
          <w:tcPr>
            <w:tcW w:w="3457" w:type="dxa"/>
            <w:vAlign w:val="center"/>
          </w:tcPr>
          <w:p w14:paraId="198110C9" w14:textId="77777777" w:rsidR="005B20F9" w:rsidRDefault="00E32B2D">
            <w:r>
              <w:rPr>
                <w:b/>
                <w:bCs/>
                <w:sz w:val="16"/>
                <w:szCs w:val="16"/>
              </w:rPr>
              <w:t xml:space="preserve">3. TEMA: ÇEVREMİZDEKİ YAŞAM </w:t>
            </w:r>
          </w:p>
          <w:p w14:paraId="1405738E" w14:textId="756334BB" w:rsidR="005B20F9" w:rsidRDefault="00E32B2D">
            <w:r>
              <w:rPr>
                <w:b/>
                <w:bCs/>
                <w:sz w:val="16"/>
                <w:szCs w:val="16"/>
              </w:rPr>
              <w:t xml:space="preserve"> (r-R sesi)   </w:t>
            </w:r>
          </w:p>
          <w:p w14:paraId="302EB95F" w14:textId="77777777" w:rsidR="005B20F9" w:rsidRDefault="00E32B2D">
            <w:r>
              <w:rPr>
                <w:b/>
                <w:bCs/>
                <w:sz w:val="16"/>
                <w:szCs w:val="16"/>
              </w:rPr>
              <w:t>(ı-I sesi)</w:t>
            </w:r>
          </w:p>
        </w:tc>
        <w:tc>
          <w:tcPr>
            <w:tcW w:w="1178" w:type="dxa"/>
            <w:gridSpan w:val="2"/>
            <w:vAlign w:val="center"/>
          </w:tcPr>
          <w:p w14:paraId="0B8A407D" w14:textId="77777777" w:rsidR="005B20F9" w:rsidRDefault="00E32B2D">
            <w:r>
              <w:rPr>
                <w:b/>
                <w:bCs/>
                <w:sz w:val="16"/>
                <w:szCs w:val="16"/>
              </w:rPr>
              <w:t>Süre</w:t>
            </w:r>
          </w:p>
        </w:tc>
        <w:tc>
          <w:tcPr>
            <w:tcW w:w="3194" w:type="dxa"/>
            <w:vAlign w:val="center"/>
          </w:tcPr>
          <w:p w14:paraId="51D8C01E" w14:textId="77777777" w:rsidR="005B20F9" w:rsidRDefault="00E32B2D">
            <w:r>
              <w:rPr>
                <w:b/>
                <w:bCs/>
                <w:sz w:val="16"/>
                <w:szCs w:val="16"/>
              </w:rPr>
              <w:t>10 Ders Saati</w:t>
            </w:r>
          </w:p>
        </w:tc>
      </w:tr>
      <w:tr w:rsidR="005B20F9" w14:paraId="2AFA00E5" w14:textId="77777777" w:rsidTr="00AF002B">
        <w:tc>
          <w:tcPr>
            <w:tcW w:w="2456" w:type="dxa"/>
            <w:vAlign w:val="center"/>
          </w:tcPr>
          <w:p w14:paraId="0FB396F6" w14:textId="77777777" w:rsidR="005B20F9" w:rsidRDefault="00E32B2D">
            <w:r>
              <w:rPr>
                <w:b/>
                <w:bCs/>
                <w:sz w:val="16"/>
                <w:szCs w:val="16"/>
              </w:rPr>
              <w:t>Alan Becerileri</w:t>
            </w:r>
          </w:p>
        </w:tc>
        <w:tc>
          <w:tcPr>
            <w:tcW w:w="7829" w:type="dxa"/>
            <w:gridSpan w:val="4"/>
            <w:vAlign w:val="center"/>
          </w:tcPr>
          <w:p w14:paraId="77B30CAB" w14:textId="77777777" w:rsidR="005B20F9" w:rsidRDefault="00E32B2D">
            <w:r>
              <w:rPr>
                <w:sz w:val="16"/>
                <w:szCs w:val="16"/>
              </w:rPr>
              <w:t>TAB1. Dinleme/İzleme</w:t>
            </w:r>
            <w:r>
              <w:rPr>
                <w:sz w:val="16"/>
                <w:szCs w:val="16"/>
              </w:rPr>
              <w:br/>
              <w:t>TAB2. Okuma</w:t>
            </w:r>
            <w:r>
              <w:rPr>
                <w:sz w:val="16"/>
                <w:szCs w:val="16"/>
              </w:rPr>
              <w:br/>
            </w:r>
            <w:r>
              <w:rPr>
                <w:sz w:val="16"/>
                <w:szCs w:val="16"/>
              </w:rPr>
              <w:t>TAB3. Konuşma</w:t>
            </w:r>
            <w:r>
              <w:rPr>
                <w:sz w:val="16"/>
                <w:szCs w:val="16"/>
              </w:rPr>
              <w:br/>
              <w:t>TAB4. Yazma</w:t>
            </w:r>
          </w:p>
        </w:tc>
      </w:tr>
      <w:tr w:rsidR="005B20F9" w14:paraId="1FC81D98" w14:textId="77777777" w:rsidTr="00AF002B">
        <w:tc>
          <w:tcPr>
            <w:tcW w:w="2456" w:type="dxa"/>
            <w:vAlign w:val="center"/>
          </w:tcPr>
          <w:p w14:paraId="540125EF" w14:textId="77777777" w:rsidR="005B20F9" w:rsidRDefault="00E32B2D">
            <w:r>
              <w:rPr>
                <w:b/>
                <w:bCs/>
                <w:sz w:val="16"/>
                <w:szCs w:val="16"/>
              </w:rPr>
              <w:t>Kavramsal Beceriler</w:t>
            </w:r>
          </w:p>
        </w:tc>
        <w:tc>
          <w:tcPr>
            <w:tcW w:w="7829" w:type="dxa"/>
            <w:gridSpan w:val="4"/>
            <w:vAlign w:val="center"/>
          </w:tcPr>
          <w:p w14:paraId="4B192C5F" w14:textId="77777777" w:rsidR="005B20F9" w:rsidRDefault="00E32B2D">
            <w:r>
              <w:rPr>
                <w:sz w:val="16"/>
                <w:szCs w:val="16"/>
              </w:rPr>
              <w:t xml:space="preserve">KB1. Saymak-Okumak, KB1. Yazmak-Çizmek, KB1. Bulmak-Seçmek, KB1. Belirlemek-İşaret Etmek, KB2.7. Karşılaştırma, KB2.12. Mevcut Bilgiye/Veriye Dayalı Tahmin Etme, KB2.13.Yapılandırma, KB2.16. Muhakeme (Akıl </w:t>
            </w:r>
            <w:r>
              <w:rPr>
                <w:sz w:val="16"/>
                <w:szCs w:val="16"/>
              </w:rPr>
              <w:t>Yürütme), KB2.20. Sentezleme</w:t>
            </w:r>
          </w:p>
        </w:tc>
      </w:tr>
      <w:tr w:rsidR="005B20F9" w14:paraId="0A50E5C7" w14:textId="77777777" w:rsidTr="00AF002B">
        <w:tc>
          <w:tcPr>
            <w:tcW w:w="2456" w:type="dxa"/>
            <w:vAlign w:val="center"/>
          </w:tcPr>
          <w:p w14:paraId="5B2404F8" w14:textId="77777777" w:rsidR="005B20F9" w:rsidRDefault="00E32B2D">
            <w:r>
              <w:rPr>
                <w:b/>
                <w:bCs/>
                <w:sz w:val="16"/>
                <w:szCs w:val="16"/>
              </w:rPr>
              <w:t>Eğilimler</w:t>
            </w:r>
          </w:p>
        </w:tc>
        <w:tc>
          <w:tcPr>
            <w:tcW w:w="7829" w:type="dxa"/>
            <w:gridSpan w:val="4"/>
            <w:vAlign w:val="center"/>
          </w:tcPr>
          <w:p w14:paraId="0FDF7324" w14:textId="77777777" w:rsidR="005B20F9" w:rsidRDefault="00E32B2D">
            <w:r>
              <w:rPr>
                <w:sz w:val="16"/>
                <w:szCs w:val="16"/>
              </w:rPr>
              <w:t>E1.1. Merak, E1.2. Bağımsızlık, E3.2. Odaklanma, E3.7. Sistematik Olma</w:t>
            </w:r>
          </w:p>
        </w:tc>
      </w:tr>
      <w:tr w:rsidR="005B20F9" w14:paraId="76263E4A" w14:textId="77777777" w:rsidTr="00AF002B">
        <w:tc>
          <w:tcPr>
            <w:tcW w:w="10285" w:type="dxa"/>
            <w:gridSpan w:val="5"/>
            <w:shd w:val="clear" w:color="auto" w:fill="BAD090"/>
          </w:tcPr>
          <w:p w14:paraId="5C8BB186" w14:textId="77777777" w:rsidR="005B20F9" w:rsidRDefault="00E32B2D">
            <w:r>
              <w:rPr>
                <w:b/>
                <w:bCs/>
                <w:sz w:val="18"/>
                <w:szCs w:val="18"/>
              </w:rPr>
              <w:t xml:space="preserve">PROGRAMLAR ARASI BİLEŞENLER </w:t>
            </w:r>
          </w:p>
        </w:tc>
      </w:tr>
      <w:tr w:rsidR="005B20F9" w14:paraId="4815C492" w14:textId="77777777" w:rsidTr="00AF002B">
        <w:tc>
          <w:tcPr>
            <w:tcW w:w="2456" w:type="dxa"/>
            <w:vAlign w:val="center"/>
          </w:tcPr>
          <w:p w14:paraId="34308A34" w14:textId="77777777" w:rsidR="005B20F9" w:rsidRDefault="00E32B2D">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29" w:type="dxa"/>
            <w:gridSpan w:val="4"/>
            <w:vAlign w:val="center"/>
          </w:tcPr>
          <w:p w14:paraId="4532C754" w14:textId="77777777" w:rsidR="005B20F9" w:rsidRDefault="00E32B2D">
            <w:r>
              <w:rPr>
                <w:sz w:val="16"/>
                <w:szCs w:val="16"/>
              </w:rPr>
              <w:t>SDB2.1. İletişim</w:t>
            </w:r>
          </w:p>
        </w:tc>
      </w:tr>
      <w:tr w:rsidR="005B20F9" w14:paraId="7EA48550" w14:textId="77777777" w:rsidTr="00AF002B">
        <w:tc>
          <w:tcPr>
            <w:tcW w:w="2456" w:type="dxa"/>
            <w:vAlign w:val="center"/>
          </w:tcPr>
          <w:p w14:paraId="0622F3D4" w14:textId="77777777" w:rsidR="005B20F9" w:rsidRDefault="00E32B2D">
            <w:r>
              <w:rPr>
                <w:b/>
                <w:bCs/>
                <w:sz w:val="16"/>
                <w:szCs w:val="16"/>
              </w:rPr>
              <w:t>Değerler</w:t>
            </w:r>
          </w:p>
        </w:tc>
        <w:tc>
          <w:tcPr>
            <w:tcW w:w="7829" w:type="dxa"/>
            <w:gridSpan w:val="4"/>
            <w:vAlign w:val="center"/>
          </w:tcPr>
          <w:p w14:paraId="05F0B6E1" w14:textId="77777777" w:rsidR="005B20F9" w:rsidRDefault="00E32B2D">
            <w:r>
              <w:rPr>
                <w:sz w:val="16"/>
                <w:szCs w:val="16"/>
              </w:rPr>
              <w:t>D14. Saygı</w:t>
            </w:r>
          </w:p>
        </w:tc>
      </w:tr>
      <w:tr w:rsidR="005B20F9" w14:paraId="5B7156DF" w14:textId="77777777" w:rsidTr="00AF002B">
        <w:tc>
          <w:tcPr>
            <w:tcW w:w="2456" w:type="dxa"/>
            <w:vAlign w:val="center"/>
          </w:tcPr>
          <w:p w14:paraId="089B5B62" w14:textId="77777777" w:rsidR="005B20F9" w:rsidRDefault="00E32B2D">
            <w:r>
              <w:rPr>
                <w:b/>
                <w:bCs/>
                <w:sz w:val="16"/>
                <w:szCs w:val="16"/>
              </w:rPr>
              <w:t>Okuryazarlık Becerileri</w:t>
            </w:r>
          </w:p>
        </w:tc>
        <w:tc>
          <w:tcPr>
            <w:tcW w:w="7829" w:type="dxa"/>
            <w:gridSpan w:val="4"/>
            <w:vAlign w:val="center"/>
          </w:tcPr>
          <w:p w14:paraId="4B0D61E4" w14:textId="77777777" w:rsidR="005B20F9" w:rsidRDefault="00E32B2D">
            <w:r>
              <w:rPr>
                <w:sz w:val="16"/>
                <w:szCs w:val="16"/>
              </w:rPr>
              <w:t>OB4. Görsel Okuryazarlık</w:t>
            </w:r>
          </w:p>
        </w:tc>
      </w:tr>
      <w:tr w:rsidR="005B20F9" w14:paraId="63FEC552" w14:textId="77777777" w:rsidTr="00AF002B">
        <w:tc>
          <w:tcPr>
            <w:tcW w:w="2456" w:type="dxa"/>
            <w:vAlign w:val="center"/>
          </w:tcPr>
          <w:p w14:paraId="261E8A32" w14:textId="77777777" w:rsidR="005B20F9" w:rsidRDefault="00E32B2D">
            <w:r>
              <w:rPr>
                <w:b/>
                <w:bCs/>
                <w:sz w:val="16"/>
                <w:szCs w:val="16"/>
              </w:rPr>
              <w:t>Disiplinler Arası İlişki</w:t>
            </w:r>
          </w:p>
        </w:tc>
        <w:tc>
          <w:tcPr>
            <w:tcW w:w="7829" w:type="dxa"/>
            <w:gridSpan w:val="4"/>
            <w:vAlign w:val="center"/>
          </w:tcPr>
          <w:p w14:paraId="7CA86A31" w14:textId="77777777" w:rsidR="005B20F9" w:rsidRDefault="00E32B2D">
            <w:r>
              <w:rPr>
                <w:sz w:val="16"/>
                <w:szCs w:val="16"/>
              </w:rPr>
              <w:t>Matematik, Hayat Bilgisi, Görsel Sanatlar, Beden Eğitimi ve Oyun</w:t>
            </w:r>
          </w:p>
        </w:tc>
      </w:tr>
      <w:tr w:rsidR="00AF002B" w14:paraId="1F65EC43" w14:textId="77777777" w:rsidTr="00AF002B">
        <w:tc>
          <w:tcPr>
            <w:tcW w:w="2456" w:type="dxa"/>
            <w:vAlign w:val="center"/>
          </w:tcPr>
          <w:p w14:paraId="3FE4CDCE" w14:textId="77777777" w:rsidR="00AF002B" w:rsidRDefault="00AF002B">
            <w:r>
              <w:rPr>
                <w:b/>
                <w:bCs/>
                <w:sz w:val="16"/>
                <w:szCs w:val="16"/>
              </w:rPr>
              <w:t>Öğrenme Çıktıları ve Süreç Bileşenleri</w:t>
            </w:r>
          </w:p>
        </w:tc>
        <w:tc>
          <w:tcPr>
            <w:tcW w:w="3914" w:type="dxa"/>
            <w:gridSpan w:val="2"/>
            <w:vAlign w:val="center"/>
          </w:tcPr>
          <w:p w14:paraId="47B82AB5" w14:textId="77777777" w:rsidR="00AF002B" w:rsidRPr="00AF002B" w:rsidRDefault="00AF002B" w:rsidP="00AF002B">
            <w:pPr>
              <w:spacing w:line="240" w:lineRule="auto"/>
              <w:rPr>
                <w:sz w:val="14"/>
                <w:szCs w:val="14"/>
              </w:rPr>
            </w:pPr>
            <w:r w:rsidRPr="00AF002B">
              <w:rPr>
                <w:sz w:val="14"/>
                <w:szCs w:val="14"/>
              </w:rPr>
              <w:t xml:space="preserve">Dinleme İzleme: </w:t>
            </w:r>
          </w:p>
          <w:p w14:paraId="7F4B378B" w14:textId="77777777" w:rsidR="00AF002B" w:rsidRPr="00AF002B" w:rsidRDefault="00AF002B" w:rsidP="00AF002B">
            <w:pPr>
              <w:spacing w:line="240" w:lineRule="auto"/>
              <w:rPr>
                <w:sz w:val="14"/>
                <w:szCs w:val="14"/>
              </w:rPr>
            </w:pPr>
            <w:r w:rsidRPr="00AF002B">
              <w:rPr>
                <w:sz w:val="14"/>
                <w:szCs w:val="14"/>
              </w:rPr>
              <w:t>T.D.</w:t>
            </w:r>
            <w:proofErr w:type="gramStart"/>
            <w:r w:rsidRPr="00AF002B">
              <w:rPr>
                <w:sz w:val="14"/>
                <w:szCs w:val="14"/>
              </w:rPr>
              <w:t>1.1</w:t>
            </w:r>
            <w:proofErr w:type="gramEnd"/>
            <w:r w:rsidRPr="00AF002B">
              <w:rPr>
                <w:sz w:val="14"/>
                <w:szCs w:val="14"/>
              </w:rPr>
              <w:t xml:space="preserve">. Dinleme/izlemeyi yönetebilme  </w:t>
            </w:r>
          </w:p>
          <w:p w14:paraId="039ECEE1" w14:textId="77777777" w:rsidR="00AF002B" w:rsidRPr="00AF002B" w:rsidRDefault="00AF002B" w:rsidP="00AF002B">
            <w:pPr>
              <w:spacing w:line="240" w:lineRule="auto"/>
              <w:rPr>
                <w:sz w:val="14"/>
                <w:szCs w:val="14"/>
              </w:rPr>
            </w:pPr>
            <w:r w:rsidRPr="00AF002B">
              <w:rPr>
                <w:sz w:val="14"/>
                <w:szCs w:val="14"/>
              </w:rPr>
              <w:t>T.D.</w:t>
            </w:r>
            <w:proofErr w:type="gramStart"/>
            <w:r w:rsidRPr="00AF002B">
              <w:rPr>
                <w:sz w:val="14"/>
                <w:szCs w:val="14"/>
              </w:rPr>
              <w:t>1.2</w:t>
            </w:r>
            <w:proofErr w:type="gramEnd"/>
            <w:r w:rsidRPr="00AF002B">
              <w:rPr>
                <w:sz w:val="14"/>
                <w:szCs w:val="14"/>
              </w:rPr>
              <w:t xml:space="preserve">. Dinledikleri/izledikleri ile ilgili anlam oluşturabilme  </w:t>
            </w:r>
          </w:p>
          <w:p w14:paraId="7E73391E" w14:textId="77777777" w:rsidR="00AF002B" w:rsidRPr="00AF002B" w:rsidRDefault="00AF002B" w:rsidP="00AF002B">
            <w:pPr>
              <w:spacing w:line="240" w:lineRule="auto"/>
              <w:rPr>
                <w:sz w:val="14"/>
                <w:szCs w:val="14"/>
              </w:rPr>
            </w:pPr>
            <w:r w:rsidRPr="00AF002B">
              <w:rPr>
                <w:sz w:val="14"/>
                <w:szCs w:val="14"/>
              </w:rPr>
              <w:t>T.D.</w:t>
            </w:r>
            <w:proofErr w:type="gramStart"/>
            <w:r w:rsidRPr="00AF002B">
              <w:rPr>
                <w:sz w:val="14"/>
                <w:szCs w:val="14"/>
              </w:rPr>
              <w:t>1.3</w:t>
            </w:r>
            <w:proofErr w:type="gramEnd"/>
            <w:r w:rsidRPr="00AF002B">
              <w:rPr>
                <w:sz w:val="14"/>
                <w:szCs w:val="14"/>
              </w:rPr>
              <w:t xml:space="preserve">. Dinlediklerini/izlediklerini çözümleyebilme  </w:t>
            </w:r>
          </w:p>
          <w:p w14:paraId="25633A9F" w14:textId="77777777" w:rsidR="00AF002B" w:rsidRPr="00AF002B" w:rsidRDefault="00AF002B" w:rsidP="00AF002B">
            <w:pPr>
              <w:spacing w:line="240" w:lineRule="auto"/>
              <w:rPr>
                <w:sz w:val="14"/>
                <w:szCs w:val="14"/>
              </w:rPr>
            </w:pPr>
            <w:r w:rsidRPr="00AF002B">
              <w:rPr>
                <w:sz w:val="14"/>
                <w:szCs w:val="14"/>
              </w:rPr>
              <w:t>T.D.</w:t>
            </w:r>
            <w:proofErr w:type="gramStart"/>
            <w:r w:rsidRPr="00AF002B">
              <w:rPr>
                <w:sz w:val="14"/>
                <w:szCs w:val="14"/>
              </w:rPr>
              <w:t>1.4</w:t>
            </w:r>
            <w:proofErr w:type="gramEnd"/>
            <w:r w:rsidRPr="00AF002B">
              <w:rPr>
                <w:sz w:val="14"/>
                <w:szCs w:val="14"/>
              </w:rPr>
              <w:t xml:space="preserve">. Dinleme/izleme sürecini değerlendirebilme  </w:t>
            </w:r>
          </w:p>
          <w:p w14:paraId="6ACCB003" w14:textId="77777777" w:rsidR="00AF002B" w:rsidRPr="00AF002B" w:rsidRDefault="00AF002B" w:rsidP="00AF002B">
            <w:pPr>
              <w:spacing w:line="240" w:lineRule="auto"/>
              <w:rPr>
                <w:sz w:val="14"/>
                <w:szCs w:val="14"/>
              </w:rPr>
            </w:pPr>
            <w:r w:rsidRPr="00AF002B">
              <w:rPr>
                <w:sz w:val="14"/>
                <w:szCs w:val="14"/>
              </w:rPr>
              <w:t xml:space="preserve"> </w:t>
            </w:r>
          </w:p>
          <w:p w14:paraId="49896384" w14:textId="77777777" w:rsidR="00AF002B" w:rsidRPr="00AF002B" w:rsidRDefault="00AF002B" w:rsidP="00AF002B">
            <w:pPr>
              <w:spacing w:line="240" w:lineRule="auto"/>
              <w:rPr>
                <w:sz w:val="14"/>
                <w:szCs w:val="14"/>
              </w:rPr>
            </w:pPr>
            <w:r w:rsidRPr="00AF002B">
              <w:rPr>
                <w:sz w:val="14"/>
                <w:szCs w:val="14"/>
              </w:rPr>
              <w:t xml:space="preserve">Konuşma: </w:t>
            </w:r>
          </w:p>
          <w:p w14:paraId="36BBA5AE" w14:textId="77777777" w:rsidR="00AF002B" w:rsidRPr="00AF002B" w:rsidRDefault="00AF002B" w:rsidP="00AF002B">
            <w:pPr>
              <w:spacing w:line="240" w:lineRule="auto"/>
              <w:rPr>
                <w:sz w:val="14"/>
                <w:szCs w:val="14"/>
              </w:rPr>
            </w:pPr>
            <w:r w:rsidRPr="00AF002B">
              <w:rPr>
                <w:sz w:val="14"/>
                <w:szCs w:val="14"/>
              </w:rPr>
              <w:t>T.K.</w:t>
            </w:r>
            <w:proofErr w:type="gramStart"/>
            <w:r w:rsidRPr="00AF002B">
              <w:rPr>
                <w:sz w:val="14"/>
                <w:szCs w:val="14"/>
              </w:rPr>
              <w:t>1.2</w:t>
            </w:r>
            <w:proofErr w:type="gramEnd"/>
            <w:r w:rsidRPr="00AF002B">
              <w:rPr>
                <w:sz w:val="14"/>
                <w:szCs w:val="14"/>
              </w:rPr>
              <w:t xml:space="preserve">. Konuşmalarında içerik oluşturabilme  </w:t>
            </w:r>
          </w:p>
          <w:p w14:paraId="7E73C59F" w14:textId="77777777" w:rsidR="00AF002B" w:rsidRPr="00AF002B" w:rsidRDefault="00AF002B" w:rsidP="00AF002B">
            <w:pPr>
              <w:spacing w:line="240" w:lineRule="auto"/>
              <w:rPr>
                <w:sz w:val="14"/>
                <w:szCs w:val="14"/>
              </w:rPr>
            </w:pPr>
            <w:r w:rsidRPr="00AF002B">
              <w:rPr>
                <w:sz w:val="14"/>
                <w:szCs w:val="14"/>
              </w:rPr>
              <w:t>T.K.</w:t>
            </w:r>
            <w:proofErr w:type="gramStart"/>
            <w:r w:rsidRPr="00AF002B">
              <w:rPr>
                <w:sz w:val="14"/>
                <w:szCs w:val="14"/>
              </w:rPr>
              <w:t>1.3</w:t>
            </w:r>
            <w:proofErr w:type="gramEnd"/>
            <w:r w:rsidRPr="00AF002B">
              <w:rPr>
                <w:sz w:val="14"/>
                <w:szCs w:val="14"/>
              </w:rPr>
              <w:t xml:space="preserve">. Konuşma kurallarını uygulayabilme  </w:t>
            </w:r>
          </w:p>
          <w:p w14:paraId="3A71668A" w14:textId="77777777" w:rsidR="00AF002B" w:rsidRPr="00AF002B" w:rsidRDefault="00AF002B" w:rsidP="00AF002B">
            <w:pPr>
              <w:spacing w:line="240" w:lineRule="auto"/>
              <w:rPr>
                <w:sz w:val="14"/>
                <w:szCs w:val="14"/>
              </w:rPr>
            </w:pPr>
            <w:r w:rsidRPr="00AF002B">
              <w:rPr>
                <w:sz w:val="14"/>
                <w:szCs w:val="14"/>
              </w:rPr>
              <w:t xml:space="preserve">Okuma: </w:t>
            </w:r>
          </w:p>
          <w:p w14:paraId="2B7786B0" w14:textId="77777777" w:rsidR="00AF002B" w:rsidRPr="00AF002B" w:rsidRDefault="00AF002B" w:rsidP="00AF002B">
            <w:pPr>
              <w:spacing w:line="240" w:lineRule="auto"/>
              <w:rPr>
                <w:sz w:val="14"/>
                <w:szCs w:val="14"/>
              </w:rPr>
            </w:pPr>
            <w:r w:rsidRPr="00AF002B">
              <w:rPr>
                <w:sz w:val="14"/>
                <w:szCs w:val="14"/>
              </w:rPr>
              <w:t>T.O.</w:t>
            </w:r>
            <w:proofErr w:type="gramStart"/>
            <w:r w:rsidRPr="00AF002B">
              <w:rPr>
                <w:sz w:val="14"/>
                <w:szCs w:val="14"/>
              </w:rPr>
              <w:t>1.1</w:t>
            </w:r>
            <w:proofErr w:type="gramEnd"/>
            <w:r w:rsidRPr="00AF002B">
              <w:rPr>
                <w:sz w:val="14"/>
                <w:szCs w:val="14"/>
              </w:rPr>
              <w:t xml:space="preserve">. Okuma sürecini yönetebilme  </w:t>
            </w:r>
          </w:p>
          <w:p w14:paraId="2376DD83" w14:textId="77777777" w:rsidR="00AF002B" w:rsidRPr="00AF002B" w:rsidRDefault="00AF002B" w:rsidP="00AF002B">
            <w:pPr>
              <w:spacing w:line="240" w:lineRule="auto"/>
              <w:rPr>
                <w:sz w:val="14"/>
                <w:szCs w:val="14"/>
              </w:rPr>
            </w:pPr>
            <w:r w:rsidRPr="00AF002B">
              <w:rPr>
                <w:sz w:val="14"/>
                <w:szCs w:val="14"/>
              </w:rPr>
              <w:t xml:space="preserve"> </w:t>
            </w:r>
          </w:p>
          <w:p w14:paraId="221CC0AF" w14:textId="77777777" w:rsidR="00AF002B" w:rsidRPr="00AF002B" w:rsidRDefault="00AF002B" w:rsidP="00AF002B">
            <w:pPr>
              <w:spacing w:line="240" w:lineRule="auto"/>
              <w:rPr>
                <w:sz w:val="14"/>
                <w:szCs w:val="14"/>
              </w:rPr>
            </w:pPr>
            <w:r w:rsidRPr="00AF002B">
              <w:rPr>
                <w:sz w:val="14"/>
                <w:szCs w:val="14"/>
              </w:rPr>
              <w:t xml:space="preserve">Yazma: </w:t>
            </w:r>
          </w:p>
          <w:p w14:paraId="4418C819" w14:textId="77777777" w:rsidR="00AF002B" w:rsidRPr="00AF002B" w:rsidRDefault="00AF002B" w:rsidP="00AF002B">
            <w:pPr>
              <w:spacing w:line="240" w:lineRule="auto"/>
              <w:rPr>
                <w:sz w:val="14"/>
                <w:szCs w:val="14"/>
              </w:rPr>
            </w:pPr>
            <w:r w:rsidRPr="00AF002B">
              <w:rPr>
                <w:sz w:val="14"/>
                <w:szCs w:val="14"/>
              </w:rPr>
              <w:t>T.Y.</w:t>
            </w:r>
            <w:proofErr w:type="gramStart"/>
            <w:r w:rsidRPr="00AF002B">
              <w:rPr>
                <w:sz w:val="14"/>
                <w:szCs w:val="14"/>
              </w:rPr>
              <w:t>1.1</w:t>
            </w:r>
            <w:proofErr w:type="gramEnd"/>
            <w:r w:rsidRPr="00AF002B">
              <w:rPr>
                <w:sz w:val="14"/>
                <w:szCs w:val="14"/>
              </w:rPr>
              <w:t xml:space="preserve">. Yazılı anlatım becerilerini yönetebilme  </w:t>
            </w:r>
          </w:p>
          <w:p w14:paraId="05C14EB6" w14:textId="77777777" w:rsidR="00AF002B" w:rsidRPr="00AF002B" w:rsidRDefault="00AF002B" w:rsidP="00AF002B">
            <w:pPr>
              <w:spacing w:line="240" w:lineRule="auto"/>
              <w:rPr>
                <w:sz w:val="14"/>
                <w:szCs w:val="14"/>
              </w:rPr>
            </w:pPr>
            <w:r w:rsidRPr="00AF002B">
              <w:rPr>
                <w:sz w:val="14"/>
                <w:szCs w:val="14"/>
              </w:rPr>
              <w:t>T.Y.</w:t>
            </w:r>
            <w:proofErr w:type="gramStart"/>
            <w:r w:rsidRPr="00AF002B">
              <w:rPr>
                <w:sz w:val="14"/>
                <w:szCs w:val="14"/>
              </w:rPr>
              <w:t>1.2</w:t>
            </w:r>
            <w:proofErr w:type="gramEnd"/>
            <w:r w:rsidRPr="00AF002B">
              <w:rPr>
                <w:sz w:val="14"/>
                <w:szCs w:val="14"/>
              </w:rPr>
              <w:t xml:space="preserve">. Yazılarında içerik oluşturabilme  </w:t>
            </w:r>
          </w:p>
          <w:p w14:paraId="63F5579C" w14:textId="77777777" w:rsidR="00AF002B" w:rsidRPr="00AF002B" w:rsidRDefault="00AF002B" w:rsidP="00AF002B">
            <w:pPr>
              <w:spacing w:line="240" w:lineRule="auto"/>
              <w:rPr>
                <w:sz w:val="14"/>
                <w:szCs w:val="14"/>
              </w:rPr>
            </w:pPr>
            <w:r w:rsidRPr="00AF002B">
              <w:rPr>
                <w:sz w:val="14"/>
                <w:szCs w:val="14"/>
              </w:rPr>
              <w:t>T.Y.</w:t>
            </w:r>
            <w:proofErr w:type="gramStart"/>
            <w:r w:rsidRPr="00AF002B">
              <w:rPr>
                <w:sz w:val="14"/>
                <w:szCs w:val="14"/>
              </w:rPr>
              <w:t>1.3</w:t>
            </w:r>
            <w:proofErr w:type="gramEnd"/>
            <w:r w:rsidRPr="00AF002B">
              <w:rPr>
                <w:sz w:val="14"/>
                <w:szCs w:val="14"/>
              </w:rPr>
              <w:t>. Yazma kurallarını uygulayabilme</w:t>
            </w:r>
          </w:p>
          <w:p w14:paraId="51C0A4A3" w14:textId="59C3BD13" w:rsidR="00AF002B" w:rsidRPr="00AF002B" w:rsidRDefault="00AF002B" w:rsidP="00AF002B">
            <w:pPr>
              <w:spacing w:line="240" w:lineRule="auto"/>
              <w:rPr>
                <w:sz w:val="14"/>
                <w:szCs w:val="14"/>
              </w:rPr>
            </w:pPr>
            <w:r w:rsidRPr="00AF002B">
              <w:rPr>
                <w:sz w:val="14"/>
                <w:szCs w:val="14"/>
              </w:rPr>
              <w:t>* T.D.</w:t>
            </w:r>
            <w:proofErr w:type="gramStart"/>
            <w:r w:rsidRPr="00AF002B">
              <w:rPr>
                <w:sz w:val="14"/>
                <w:szCs w:val="14"/>
              </w:rPr>
              <w:t>1.1</w:t>
            </w:r>
            <w:proofErr w:type="gramEnd"/>
            <w:r w:rsidRPr="00AF002B">
              <w:rPr>
                <w:sz w:val="14"/>
                <w:szCs w:val="14"/>
              </w:rPr>
              <w:t>.</w:t>
            </w:r>
            <w:r w:rsidRPr="00AF002B">
              <w:rPr>
                <w:sz w:val="14"/>
                <w:szCs w:val="14"/>
              </w:rPr>
              <w:br/>
              <w:t>a) Verilen görseller arasından öğrendiği sesin geçtiği görseli/görselleri seçer.</w:t>
            </w:r>
            <w:r w:rsidRPr="00AF002B">
              <w:rPr>
                <w:sz w:val="14"/>
                <w:szCs w:val="14"/>
              </w:rPr>
              <w:br/>
              <w:t>c) Dinleme kurallarına uygun olarak dinler.</w:t>
            </w:r>
            <w:r w:rsidRPr="00AF002B">
              <w:rPr>
                <w:sz w:val="14"/>
                <w:szCs w:val="14"/>
              </w:rPr>
              <w:br/>
              <w:t>ç) Dinleme esnasında konuşmaya dâhil olmak için uygun zamanda söz alır.</w:t>
            </w:r>
            <w:r w:rsidRPr="00AF002B">
              <w:rPr>
                <w:sz w:val="14"/>
                <w:szCs w:val="14"/>
              </w:rPr>
              <w:br/>
            </w:r>
            <w:r w:rsidRPr="00AF002B">
              <w:rPr>
                <w:sz w:val="14"/>
                <w:szCs w:val="14"/>
              </w:rPr>
              <w:br/>
              <w:t>* T.D.</w:t>
            </w:r>
            <w:proofErr w:type="gramStart"/>
            <w:r w:rsidRPr="00AF002B">
              <w:rPr>
                <w:sz w:val="14"/>
                <w:szCs w:val="14"/>
              </w:rPr>
              <w:t>1.2</w:t>
            </w:r>
            <w:proofErr w:type="gramEnd"/>
            <w:r w:rsidRPr="00AF002B">
              <w:rPr>
                <w:sz w:val="14"/>
                <w:szCs w:val="14"/>
              </w:rPr>
              <w:t>.</w:t>
            </w:r>
            <w:r w:rsidRPr="00AF002B">
              <w:rPr>
                <w:sz w:val="14"/>
                <w:szCs w:val="14"/>
              </w:rPr>
              <w:br/>
              <w:t>a) Sese karşılık gelen sembolü/harfi tanır.</w:t>
            </w:r>
            <w:r w:rsidRPr="00AF002B">
              <w:rPr>
                <w:sz w:val="14"/>
                <w:szCs w:val="14"/>
              </w:rPr>
              <w:br/>
              <w:t>c) Görselden/görsellerden hareketle dinleyeceği/izleyeceği metin hakkında tahminde bulunur.</w:t>
            </w:r>
            <w:r w:rsidRPr="00AF002B">
              <w:rPr>
                <w:sz w:val="14"/>
                <w:szCs w:val="14"/>
              </w:rPr>
              <w:br/>
              <w:t>ç) Dinlediklerini yaşantı ve ön bilgileriyle karşılaştırarak çıkarımda bulunur.</w:t>
            </w:r>
            <w:r w:rsidRPr="00AF002B">
              <w:rPr>
                <w:sz w:val="14"/>
                <w:szCs w:val="14"/>
              </w:rPr>
              <w:br/>
              <w:t>d) Dinlediği sesin bulunduğu sözcüklere örnekler verir.</w:t>
            </w:r>
            <w:r w:rsidRPr="00AF002B">
              <w:rPr>
                <w:sz w:val="14"/>
                <w:szCs w:val="14"/>
              </w:rPr>
              <w:br/>
              <w:t>f) Dinlediklerinde/izlediklerinde geçen olayların sonrası hakkında tahminde bulunur.</w:t>
            </w:r>
            <w:r w:rsidRPr="00AF002B">
              <w:rPr>
                <w:sz w:val="14"/>
                <w:szCs w:val="14"/>
              </w:rPr>
              <w:br/>
            </w:r>
            <w:r w:rsidRPr="00AF002B">
              <w:rPr>
                <w:sz w:val="14"/>
                <w:szCs w:val="14"/>
              </w:rPr>
              <w:br/>
              <w:t>* T.D.</w:t>
            </w:r>
            <w:proofErr w:type="gramStart"/>
            <w:r w:rsidRPr="00AF002B">
              <w:rPr>
                <w:sz w:val="14"/>
                <w:szCs w:val="14"/>
              </w:rPr>
              <w:t>1.3</w:t>
            </w:r>
            <w:proofErr w:type="gramEnd"/>
            <w:r w:rsidRPr="00AF002B">
              <w:rPr>
                <w:sz w:val="14"/>
                <w:szCs w:val="14"/>
              </w:rPr>
              <w:t>.</w:t>
            </w:r>
            <w:r w:rsidRPr="00AF002B">
              <w:rPr>
                <w:sz w:val="14"/>
                <w:szCs w:val="14"/>
              </w:rPr>
              <w:br/>
              <w:t>b) Seslere karşılık gelen sembolleri/harfleri ayırt eder.</w:t>
            </w:r>
            <w:r w:rsidRPr="00AF002B">
              <w:rPr>
                <w:sz w:val="14"/>
                <w:szCs w:val="14"/>
              </w:rPr>
              <w:br/>
              <w:t>c) Dinlediği/izlediği metnin konusunu bulur.</w:t>
            </w:r>
            <w:r w:rsidRPr="00AF002B">
              <w:rPr>
                <w:sz w:val="14"/>
                <w:szCs w:val="14"/>
              </w:rPr>
              <w:br/>
            </w:r>
          </w:p>
        </w:tc>
        <w:tc>
          <w:tcPr>
            <w:tcW w:w="3915" w:type="dxa"/>
            <w:gridSpan w:val="2"/>
            <w:vAlign w:val="center"/>
          </w:tcPr>
          <w:p w14:paraId="5CB18874" w14:textId="7EAE0783" w:rsidR="00AF002B" w:rsidRPr="00AF002B" w:rsidRDefault="00AF002B" w:rsidP="00AF002B">
            <w:pPr>
              <w:spacing w:line="240" w:lineRule="auto"/>
              <w:rPr>
                <w:sz w:val="14"/>
                <w:szCs w:val="14"/>
              </w:rPr>
            </w:pPr>
            <w:r w:rsidRPr="00AF002B">
              <w:rPr>
                <w:sz w:val="14"/>
                <w:szCs w:val="14"/>
              </w:rPr>
              <w:t xml:space="preserve"> * T.D.</w:t>
            </w:r>
            <w:proofErr w:type="gramStart"/>
            <w:r w:rsidRPr="00AF002B">
              <w:rPr>
                <w:sz w:val="14"/>
                <w:szCs w:val="14"/>
              </w:rPr>
              <w:t>1.4</w:t>
            </w:r>
            <w:proofErr w:type="gramEnd"/>
            <w:r w:rsidRPr="00AF002B">
              <w:rPr>
                <w:sz w:val="14"/>
                <w:szCs w:val="14"/>
              </w:rPr>
              <w:t>.</w:t>
            </w:r>
            <w:r w:rsidRPr="00AF002B">
              <w:rPr>
                <w:sz w:val="14"/>
                <w:szCs w:val="14"/>
              </w:rPr>
              <w:br/>
              <w:t>c) Dinlemesindeki/izlemesindeki uygun davranışlarını sonraki dinlemelerine aktarır.</w:t>
            </w:r>
          </w:p>
          <w:p w14:paraId="0DA57428" w14:textId="6B563850" w:rsidR="00AF002B" w:rsidRPr="00AF002B" w:rsidRDefault="00AF002B" w:rsidP="00AF002B">
            <w:pPr>
              <w:spacing w:line="240" w:lineRule="auto"/>
              <w:rPr>
                <w:sz w:val="14"/>
                <w:szCs w:val="14"/>
              </w:rPr>
            </w:pPr>
            <w:r w:rsidRPr="00AF002B">
              <w:rPr>
                <w:sz w:val="14"/>
                <w:szCs w:val="14"/>
              </w:rPr>
              <w:br/>
              <w:t>* T.K.</w:t>
            </w:r>
            <w:proofErr w:type="gramStart"/>
            <w:r w:rsidRPr="00AF002B">
              <w:rPr>
                <w:sz w:val="14"/>
                <w:szCs w:val="14"/>
              </w:rPr>
              <w:t>1.2</w:t>
            </w:r>
            <w:proofErr w:type="gramEnd"/>
            <w:r w:rsidRPr="00AF002B">
              <w:rPr>
                <w:sz w:val="14"/>
                <w:szCs w:val="14"/>
              </w:rPr>
              <w:t>.</w:t>
            </w:r>
            <w:r w:rsidRPr="00AF002B">
              <w:rPr>
                <w:sz w:val="14"/>
                <w:szCs w:val="14"/>
              </w:rPr>
              <w:br/>
              <w:t>a) Ön bilgilerinden hareketle dinlediği sesin içinde geçtiği sözcükler hakkında konuşur.</w:t>
            </w:r>
            <w:r w:rsidRPr="00AF002B">
              <w:rPr>
                <w:sz w:val="14"/>
                <w:szCs w:val="14"/>
              </w:rPr>
              <w:br/>
              <w:t>b) Dinlediği/izlediği metni anlatır.</w:t>
            </w:r>
            <w:r w:rsidRPr="00AF002B">
              <w:rPr>
                <w:sz w:val="14"/>
                <w:szCs w:val="14"/>
              </w:rPr>
              <w:br/>
              <w:t>g) Dinlediklerini, izlediklerini veya okuduklarını kendi cümleleriyle ifade eder.</w:t>
            </w:r>
            <w:r w:rsidRPr="00AF002B">
              <w:rPr>
                <w:sz w:val="14"/>
                <w:szCs w:val="14"/>
              </w:rPr>
              <w:br/>
              <w:t>* T.K.</w:t>
            </w:r>
            <w:proofErr w:type="gramStart"/>
            <w:r w:rsidRPr="00AF002B">
              <w:rPr>
                <w:sz w:val="14"/>
                <w:szCs w:val="14"/>
              </w:rPr>
              <w:t>1.3</w:t>
            </w:r>
            <w:proofErr w:type="gramEnd"/>
            <w:r w:rsidRPr="00AF002B">
              <w:rPr>
                <w:sz w:val="14"/>
                <w:szCs w:val="14"/>
              </w:rPr>
              <w:t>.</w:t>
            </w:r>
            <w:r w:rsidRPr="00AF002B">
              <w:rPr>
                <w:sz w:val="14"/>
                <w:szCs w:val="14"/>
              </w:rPr>
              <w:br/>
              <w:t>a) Öğrendiği ses, hece, sözcük, cümleleri işitilebilir bir ses düzeyinde söyler.</w:t>
            </w:r>
            <w:r w:rsidRPr="00AF002B">
              <w:rPr>
                <w:sz w:val="14"/>
                <w:szCs w:val="14"/>
              </w:rPr>
              <w:br/>
              <w:t>c) Dinlediğini/izlediğini telaffuza dikkat ederek anlatır.</w:t>
            </w:r>
            <w:r w:rsidRPr="00AF002B">
              <w:rPr>
                <w:sz w:val="14"/>
                <w:szCs w:val="14"/>
              </w:rPr>
              <w:br/>
              <w:t>* T.O.</w:t>
            </w:r>
            <w:proofErr w:type="gramStart"/>
            <w:r w:rsidRPr="00AF002B">
              <w:rPr>
                <w:sz w:val="14"/>
                <w:szCs w:val="14"/>
              </w:rPr>
              <w:t>1.1</w:t>
            </w:r>
            <w:proofErr w:type="gramEnd"/>
            <w:r w:rsidRPr="00AF002B">
              <w:rPr>
                <w:sz w:val="14"/>
                <w:szCs w:val="14"/>
              </w:rPr>
              <w:t>.</w:t>
            </w:r>
            <w:r w:rsidRPr="00AF002B">
              <w:rPr>
                <w:sz w:val="14"/>
                <w:szCs w:val="14"/>
              </w:rPr>
              <w:br/>
              <w:t>a) Harf ve heceleri doğru seslendirir.</w:t>
            </w:r>
            <w:r w:rsidRPr="00AF002B">
              <w:rPr>
                <w:sz w:val="14"/>
                <w:szCs w:val="14"/>
              </w:rPr>
              <w:br/>
              <w:t>b) Sözcükleri doğru okur.</w:t>
            </w:r>
            <w:r w:rsidRPr="00AF002B">
              <w:rPr>
                <w:sz w:val="14"/>
                <w:szCs w:val="14"/>
              </w:rPr>
              <w:br/>
              <w:t>c) Basit ve kısa cümleleri doğru okur.</w:t>
            </w:r>
            <w:r w:rsidRPr="00AF002B">
              <w:rPr>
                <w:sz w:val="14"/>
                <w:szCs w:val="14"/>
              </w:rPr>
              <w:br/>
              <w:t>ç) Telaffuza dikkat ederek okur.</w:t>
            </w:r>
            <w:r w:rsidRPr="00AF002B">
              <w:rPr>
                <w:sz w:val="14"/>
                <w:szCs w:val="14"/>
              </w:rPr>
              <w:br/>
              <w:t>d) Öğrendiği ses, hece, sözcük, cümleleri işitilebilir bir ses düzeyinde okur.</w:t>
            </w:r>
            <w:r w:rsidRPr="00AF002B">
              <w:rPr>
                <w:sz w:val="14"/>
                <w:szCs w:val="14"/>
              </w:rPr>
              <w:br/>
              <w:t>* T.Y.</w:t>
            </w:r>
            <w:proofErr w:type="gramStart"/>
            <w:r w:rsidRPr="00AF002B">
              <w:rPr>
                <w:sz w:val="14"/>
                <w:szCs w:val="14"/>
              </w:rPr>
              <w:t>1.1</w:t>
            </w:r>
            <w:proofErr w:type="gramEnd"/>
            <w:r w:rsidRPr="00AF002B">
              <w:rPr>
                <w:sz w:val="14"/>
                <w:szCs w:val="14"/>
              </w:rPr>
              <w:t>.</w:t>
            </w:r>
            <w:r w:rsidRPr="00AF002B">
              <w:rPr>
                <w:sz w:val="14"/>
                <w:szCs w:val="14"/>
              </w:rPr>
              <w:br/>
              <w:t>a) Yazma materyalini kurala uygun kullanır.</w:t>
            </w:r>
            <w:r w:rsidRPr="00AF002B">
              <w:rPr>
                <w:sz w:val="14"/>
                <w:szCs w:val="14"/>
              </w:rPr>
              <w:br/>
              <w:t>c) Hece, sözcük ve cümleler yazar.</w:t>
            </w:r>
            <w:r w:rsidRPr="00AF002B">
              <w:rPr>
                <w:sz w:val="14"/>
                <w:szCs w:val="14"/>
              </w:rPr>
              <w:br/>
            </w:r>
            <w:r w:rsidRPr="00AF002B">
              <w:rPr>
                <w:sz w:val="14"/>
                <w:szCs w:val="14"/>
              </w:rPr>
              <w:br/>
              <w:t>* T.Y.</w:t>
            </w:r>
            <w:proofErr w:type="gramStart"/>
            <w:r w:rsidRPr="00AF002B">
              <w:rPr>
                <w:sz w:val="14"/>
                <w:szCs w:val="14"/>
              </w:rPr>
              <w:t>1.2</w:t>
            </w:r>
            <w:proofErr w:type="gramEnd"/>
            <w:r w:rsidRPr="00AF002B">
              <w:rPr>
                <w:sz w:val="14"/>
                <w:szCs w:val="14"/>
              </w:rPr>
              <w:t>.</w:t>
            </w:r>
            <w:r w:rsidRPr="00AF002B">
              <w:rPr>
                <w:sz w:val="14"/>
                <w:szCs w:val="14"/>
              </w:rPr>
              <w:br/>
              <w:t>a) Görsellerle ilgili sözcük ve cümleler yazar.</w:t>
            </w:r>
            <w:r w:rsidRPr="00AF002B">
              <w:rPr>
                <w:sz w:val="14"/>
                <w:szCs w:val="14"/>
              </w:rPr>
              <w:br/>
            </w:r>
            <w:r w:rsidRPr="00AF002B">
              <w:rPr>
                <w:sz w:val="14"/>
                <w:szCs w:val="14"/>
              </w:rPr>
              <w:br/>
              <w:t>* T.Y.</w:t>
            </w:r>
            <w:proofErr w:type="gramStart"/>
            <w:r w:rsidRPr="00AF002B">
              <w:rPr>
                <w:sz w:val="14"/>
                <w:szCs w:val="14"/>
              </w:rPr>
              <w:t>1.3</w:t>
            </w:r>
            <w:proofErr w:type="gramEnd"/>
            <w:r w:rsidRPr="00AF002B">
              <w:rPr>
                <w:sz w:val="14"/>
                <w:szCs w:val="14"/>
              </w:rPr>
              <w:t>.</w:t>
            </w:r>
            <w:r w:rsidRPr="00AF002B">
              <w:rPr>
                <w:sz w:val="14"/>
                <w:szCs w:val="14"/>
              </w:rPr>
              <w:br/>
              <w:t>b) Harfleri temel formuna ve yazım yönlerine göre yazar.</w:t>
            </w:r>
            <w:r w:rsidRPr="00AF002B">
              <w:rPr>
                <w:sz w:val="14"/>
                <w:szCs w:val="14"/>
              </w:rPr>
              <w:br/>
              <w:t>c) Rakamları temel formuna ve yazım yönlerine göre yazar.</w:t>
            </w:r>
            <w:r w:rsidRPr="00AF002B">
              <w:rPr>
                <w:sz w:val="14"/>
                <w:szCs w:val="14"/>
              </w:rPr>
              <w:br/>
              <w:t>ç) Harf, sözcük ve cümleler arasında uygun boşluk bırakır.</w:t>
            </w:r>
            <w:r w:rsidRPr="00AF002B">
              <w:rPr>
                <w:sz w:val="14"/>
                <w:szCs w:val="14"/>
              </w:rPr>
              <w:br/>
              <w:t>d) Harflerin büyük yazılışını yerinde kullanır.</w:t>
            </w:r>
            <w:r w:rsidRPr="00AF002B">
              <w:rPr>
                <w:sz w:val="14"/>
                <w:szCs w:val="14"/>
              </w:rPr>
              <w:br/>
              <w:t>ı) Büyük harfleri kuralına uygun yazar.</w:t>
            </w:r>
            <w:r w:rsidRPr="00AF002B">
              <w:rPr>
                <w:sz w:val="14"/>
                <w:szCs w:val="14"/>
              </w:rPr>
              <w:br/>
              <w:t>k) Yazılarında noktalama işaretlerini (nokta, kesme işareti, soru işareti, virgül, ünlem, kısa çizgi) kuralına uygun kullanır.</w:t>
            </w:r>
          </w:p>
        </w:tc>
      </w:tr>
      <w:tr w:rsidR="005B20F9" w14:paraId="518B05DC" w14:textId="77777777" w:rsidTr="00AF002B">
        <w:tc>
          <w:tcPr>
            <w:tcW w:w="2456" w:type="dxa"/>
            <w:vAlign w:val="center"/>
          </w:tcPr>
          <w:p w14:paraId="242595FE" w14:textId="77777777" w:rsidR="005B20F9" w:rsidRDefault="00E32B2D">
            <w:r>
              <w:rPr>
                <w:b/>
                <w:bCs/>
                <w:sz w:val="16"/>
                <w:szCs w:val="16"/>
              </w:rPr>
              <w:t>İçerik Çerçevesi</w:t>
            </w:r>
          </w:p>
        </w:tc>
        <w:tc>
          <w:tcPr>
            <w:tcW w:w="7829" w:type="dxa"/>
            <w:gridSpan w:val="4"/>
            <w:vAlign w:val="center"/>
          </w:tcPr>
          <w:p w14:paraId="55090739" w14:textId="77777777" w:rsidR="005B20F9" w:rsidRPr="00F4018A" w:rsidRDefault="00E32B2D">
            <w:pPr>
              <w:rPr>
                <w:b/>
                <w:bCs/>
                <w:sz w:val="16"/>
                <w:szCs w:val="16"/>
              </w:rPr>
            </w:pPr>
            <w:r>
              <w:rPr>
                <w:b/>
                <w:bCs/>
                <w:sz w:val="16"/>
                <w:szCs w:val="16"/>
              </w:rPr>
              <w:t>&gt;</w:t>
            </w:r>
            <w:r w:rsidRPr="00F4018A">
              <w:rPr>
                <w:b/>
                <w:bCs/>
                <w:sz w:val="16"/>
                <w:szCs w:val="16"/>
              </w:rPr>
              <w:t>Misafir Balıklar (Dinleme Metni)</w:t>
            </w:r>
          </w:p>
          <w:p w14:paraId="4283ACE2" w14:textId="77777777" w:rsidR="00F4018A" w:rsidRPr="00F4018A" w:rsidRDefault="00F4018A" w:rsidP="00F4018A">
            <w:pPr>
              <w:rPr>
                <w:sz w:val="16"/>
                <w:szCs w:val="16"/>
              </w:rPr>
            </w:pPr>
            <w:r w:rsidRPr="00F4018A">
              <w:rPr>
                <w:b/>
                <w:bCs/>
                <w:sz w:val="16"/>
                <w:szCs w:val="16"/>
              </w:rPr>
              <w:t xml:space="preserve">(r-R sesi)   </w:t>
            </w:r>
          </w:p>
          <w:p w14:paraId="50F7E7F8" w14:textId="508C2AA6" w:rsidR="00F4018A" w:rsidRDefault="00F4018A" w:rsidP="00F4018A">
            <w:r w:rsidRPr="00F4018A">
              <w:rPr>
                <w:b/>
                <w:bCs/>
                <w:sz w:val="16"/>
                <w:szCs w:val="16"/>
              </w:rPr>
              <w:t>(ı-I sesi)</w:t>
            </w:r>
          </w:p>
        </w:tc>
      </w:tr>
      <w:tr w:rsidR="005B20F9" w14:paraId="0CC37C51" w14:textId="77777777" w:rsidTr="00AF002B">
        <w:tc>
          <w:tcPr>
            <w:tcW w:w="2456" w:type="dxa"/>
            <w:vAlign w:val="center"/>
          </w:tcPr>
          <w:p w14:paraId="5D6CB0EC" w14:textId="77777777" w:rsidR="005B20F9" w:rsidRDefault="00E32B2D">
            <w:r>
              <w:rPr>
                <w:b/>
                <w:bCs/>
                <w:sz w:val="16"/>
                <w:szCs w:val="16"/>
              </w:rPr>
              <w:t>Öğrenme Kanıtları</w:t>
            </w:r>
          </w:p>
        </w:tc>
        <w:tc>
          <w:tcPr>
            <w:tcW w:w="7829" w:type="dxa"/>
            <w:gridSpan w:val="4"/>
            <w:vAlign w:val="center"/>
          </w:tcPr>
          <w:p w14:paraId="2DCC2C12" w14:textId="77777777" w:rsidR="005B20F9" w:rsidRDefault="00E32B2D">
            <w:r>
              <w:rPr>
                <w:sz w:val="16"/>
                <w:szCs w:val="16"/>
              </w:rPr>
              <w:t xml:space="preserve">Öğrenme çıktıları, gözlem formu, performans görevi, dereceli puanlama anahtarı, kontrol listesi, öz değerlendirme formu, </w:t>
            </w:r>
            <w:r>
              <w:rPr>
                <w:sz w:val="16"/>
                <w:szCs w:val="16"/>
              </w:rPr>
              <w:t>çalışma kâğıdı, öğrenci öğrenme dosyası kullanılarak değerlendirilebilir. Okuduğunu ve dinlediğini anlama, yazma ve konuşma becerisini içine alan bir performans görevi verilebilir. Performans görevi analitik dereceli puanlama anahtarı kullanılarak değerlen</w:t>
            </w:r>
            <w:r>
              <w:rPr>
                <w:sz w:val="16"/>
                <w:szCs w:val="16"/>
              </w:rPr>
              <w:t>dirilebilir.</w:t>
            </w:r>
          </w:p>
        </w:tc>
      </w:tr>
      <w:tr w:rsidR="005B20F9" w14:paraId="0220A5A4" w14:textId="77777777" w:rsidTr="00AF002B">
        <w:tc>
          <w:tcPr>
            <w:tcW w:w="10285" w:type="dxa"/>
            <w:gridSpan w:val="5"/>
            <w:shd w:val="clear" w:color="auto" w:fill="BAD090"/>
          </w:tcPr>
          <w:p w14:paraId="4284F7BB" w14:textId="77777777" w:rsidR="005B20F9" w:rsidRDefault="00E32B2D">
            <w:r>
              <w:rPr>
                <w:b/>
                <w:bCs/>
                <w:sz w:val="18"/>
                <w:szCs w:val="18"/>
              </w:rPr>
              <w:t xml:space="preserve">ÖĞRENME-ÖĞRETME YAŞANTILARI </w:t>
            </w:r>
          </w:p>
        </w:tc>
      </w:tr>
      <w:tr w:rsidR="005B20F9" w14:paraId="112675E0" w14:textId="77777777" w:rsidTr="00AF002B">
        <w:tc>
          <w:tcPr>
            <w:tcW w:w="2456" w:type="dxa"/>
            <w:vAlign w:val="center"/>
          </w:tcPr>
          <w:p w14:paraId="397F3CDA" w14:textId="77777777" w:rsidR="005B20F9" w:rsidRDefault="00E32B2D">
            <w:r>
              <w:rPr>
                <w:b/>
                <w:bCs/>
                <w:sz w:val="16"/>
                <w:szCs w:val="16"/>
              </w:rPr>
              <w:t>Temel Kabuller</w:t>
            </w:r>
          </w:p>
        </w:tc>
        <w:tc>
          <w:tcPr>
            <w:tcW w:w="7829" w:type="dxa"/>
            <w:gridSpan w:val="4"/>
            <w:vAlign w:val="center"/>
          </w:tcPr>
          <w:p w14:paraId="614E3A7B" w14:textId="77777777" w:rsidR="005B20F9" w:rsidRDefault="00E32B2D">
            <w:r>
              <w:rPr>
                <w:sz w:val="16"/>
                <w:szCs w:val="16"/>
              </w:rPr>
              <w:t xml:space="preserve">Öğrencinin gelişim dönemine uygun fiziksel, bilişsel ve sosyal duygusal gelişim açısından okul olgunluğuna </w:t>
            </w:r>
            <w:r>
              <w:rPr>
                <w:sz w:val="16"/>
                <w:szCs w:val="16"/>
              </w:rPr>
              <w:lastRenderedPageBreak/>
              <w:t>sahip olduğu, bir önceki temada ön görülen yeterliliğe ulaştığı kabul edilmektedir.</w:t>
            </w:r>
          </w:p>
        </w:tc>
      </w:tr>
      <w:tr w:rsidR="005B20F9" w14:paraId="3AE60A3A" w14:textId="77777777" w:rsidTr="00AF002B">
        <w:tc>
          <w:tcPr>
            <w:tcW w:w="2456" w:type="dxa"/>
            <w:vAlign w:val="center"/>
          </w:tcPr>
          <w:p w14:paraId="0B84C927" w14:textId="77777777" w:rsidR="005B20F9" w:rsidRDefault="00E32B2D">
            <w:r>
              <w:rPr>
                <w:b/>
                <w:bCs/>
                <w:sz w:val="16"/>
                <w:szCs w:val="16"/>
              </w:rPr>
              <w:lastRenderedPageBreak/>
              <w:t xml:space="preserve">Ön </w:t>
            </w:r>
            <w:r>
              <w:rPr>
                <w:b/>
                <w:bCs/>
                <w:sz w:val="16"/>
                <w:szCs w:val="16"/>
              </w:rPr>
              <w:t>Değerlendirme Süreci</w:t>
            </w:r>
          </w:p>
        </w:tc>
        <w:tc>
          <w:tcPr>
            <w:tcW w:w="7829" w:type="dxa"/>
            <w:gridSpan w:val="4"/>
            <w:vAlign w:val="center"/>
          </w:tcPr>
          <w:p w14:paraId="0025882E" w14:textId="77777777" w:rsidR="005B20F9" w:rsidRDefault="00E32B2D">
            <w:r>
              <w:rPr>
                <w:sz w:val="16"/>
                <w:szCs w:val="16"/>
              </w:rPr>
              <w:t>Hazırlık çalışmaları sırasında yapılan etkinlikler değerlendirilerek öğrencinin ilk okuma yazma sürecine hazır olup olmadığı dikkate alınmalıdır.</w:t>
            </w:r>
          </w:p>
        </w:tc>
      </w:tr>
      <w:tr w:rsidR="005B20F9" w14:paraId="507A9EE1" w14:textId="77777777" w:rsidTr="00AF002B">
        <w:tc>
          <w:tcPr>
            <w:tcW w:w="2456" w:type="dxa"/>
            <w:vAlign w:val="center"/>
          </w:tcPr>
          <w:p w14:paraId="262331C8" w14:textId="77777777" w:rsidR="005B20F9" w:rsidRDefault="00E32B2D">
            <w:r>
              <w:rPr>
                <w:b/>
                <w:bCs/>
                <w:sz w:val="16"/>
                <w:szCs w:val="16"/>
              </w:rPr>
              <w:t>Köprü Kurma</w:t>
            </w:r>
          </w:p>
        </w:tc>
        <w:tc>
          <w:tcPr>
            <w:tcW w:w="7829" w:type="dxa"/>
            <w:gridSpan w:val="4"/>
            <w:vAlign w:val="center"/>
          </w:tcPr>
          <w:p w14:paraId="2F399E4C" w14:textId="77777777" w:rsidR="005B20F9" w:rsidRDefault="00E32B2D">
            <w:r>
              <w:rPr>
                <w:sz w:val="16"/>
                <w:szCs w:val="16"/>
              </w:rPr>
              <w:t>Öğrenilen seslerle öğrenilecek olan seslerden yola çıkılarak hece, sözcük, c</w:t>
            </w:r>
            <w:r>
              <w:rPr>
                <w:sz w:val="16"/>
                <w:szCs w:val="16"/>
              </w:rPr>
              <w:t>ümle ve metin bağlantısı kurmaları sağlanır.</w:t>
            </w:r>
          </w:p>
        </w:tc>
      </w:tr>
      <w:tr w:rsidR="005B20F9" w14:paraId="0ADE287B" w14:textId="77777777" w:rsidTr="00AF002B">
        <w:tc>
          <w:tcPr>
            <w:tcW w:w="2456" w:type="dxa"/>
            <w:vAlign w:val="center"/>
          </w:tcPr>
          <w:p w14:paraId="0B2DEC57" w14:textId="77777777" w:rsidR="005B20F9" w:rsidRDefault="00E32B2D">
            <w:r>
              <w:rPr>
                <w:b/>
                <w:bCs/>
                <w:sz w:val="16"/>
                <w:szCs w:val="16"/>
              </w:rPr>
              <w:t>Öğretme Uygulamaları</w:t>
            </w:r>
          </w:p>
        </w:tc>
        <w:tc>
          <w:tcPr>
            <w:tcW w:w="7829" w:type="dxa"/>
            <w:gridSpan w:val="4"/>
            <w:vAlign w:val="center"/>
          </w:tcPr>
          <w:p w14:paraId="7BD08DD5" w14:textId="77777777" w:rsidR="005B20F9" w:rsidRDefault="00E32B2D">
            <w:r>
              <w:rPr>
                <w:sz w:val="16"/>
                <w:szCs w:val="16"/>
              </w:rPr>
              <w:t>* Dinleme/izleme metninin içeriğine yönelik ön bilgi oluşturmak için haber, olay, anı gibi örnekler verilerek öğrencilerin konuşması istenir (E1.1).</w:t>
            </w:r>
            <w:r>
              <w:rPr>
                <w:sz w:val="16"/>
                <w:szCs w:val="16"/>
              </w:rPr>
              <w:br/>
              <w:t>* Dinleme/izleme metnine yönelik görsell</w:t>
            </w:r>
            <w:r>
              <w:rPr>
                <w:sz w:val="16"/>
                <w:szCs w:val="16"/>
              </w:rPr>
              <w:t>er üzerine konuşulur (OB4). Dinleme/izleme metni ile ilgili görseller gösterilerek dinleyeceği/izleyeceği metin hakkında öğrencilerin tahminde bulunmaları istenir (KB2.16).</w:t>
            </w:r>
            <w:r>
              <w:rPr>
                <w:sz w:val="16"/>
                <w:szCs w:val="16"/>
              </w:rPr>
              <w:br/>
              <w:t>* Metni dinleme/izleme aşamasına geçmeden önce dinleme kuralları hakkında bilgi ver</w:t>
            </w:r>
            <w:r>
              <w:rPr>
                <w:sz w:val="16"/>
                <w:szCs w:val="16"/>
              </w:rPr>
              <w:t>ilir.</w:t>
            </w:r>
            <w:r>
              <w:rPr>
                <w:sz w:val="16"/>
                <w:szCs w:val="16"/>
              </w:rPr>
              <w:br/>
              <w:t>* Bu kuralların daha sonra yapılacak dinleme/izleme çalışmalarında uygulanacağı vurgulanır (D14).</w:t>
            </w:r>
            <w:r>
              <w:rPr>
                <w:sz w:val="16"/>
                <w:szCs w:val="16"/>
              </w:rPr>
              <w:br/>
              <w:t>* Dinleme kurallarına uygun dinlemeleri sağlanır (SDB2.1). Dinleme/izleme yapılırken metin belli bir yerde durdurularak metnin devamı ya da sonucu üzeri</w:t>
            </w:r>
            <w:r>
              <w:rPr>
                <w:sz w:val="16"/>
                <w:szCs w:val="16"/>
              </w:rPr>
              <w:t>ne tahminlerde bulunulur (KB2.16, KB2.12).</w:t>
            </w:r>
            <w:r>
              <w:rPr>
                <w:sz w:val="16"/>
                <w:szCs w:val="16"/>
              </w:rPr>
              <w:br/>
              <w:t>* Dinleme/izleme süreci sonunda tahminler ele alınır ve metnin konusu belirlenir.</w:t>
            </w:r>
            <w:r>
              <w:rPr>
                <w:sz w:val="16"/>
                <w:szCs w:val="16"/>
              </w:rPr>
              <w:br/>
              <w:t>* Öğrencilerden dinlediği/izlediğini telaffuza dikkat ederek kendi cümleleri ile tekrar anlatmaları istenir (E1.2).</w:t>
            </w:r>
            <w:r>
              <w:rPr>
                <w:sz w:val="16"/>
                <w:szCs w:val="16"/>
              </w:rPr>
              <w:br/>
              <w:t>* Bu süreç, göz</w:t>
            </w:r>
            <w:r>
              <w:rPr>
                <w:sz w:val="16"/>
                <w:szCs w:val="16"/>
              </w:rPr>
              <w:t>lem formu, dereceli puanlama anahtarı veya kontrol listesi ile değerlendirilebilir.</w:t>
            </w:r>
            <w:r>
              <w:rPr>
                <w:sz w:val="16"/>
                <w:szCs w:val="16"/>
              </w:rPr>
              <w:br/>
              <w:t xml:space="preserve">* Sesler öğretilirken ünsüzlerin tek başına </w:t>
            </w:r>
            <w:proofErr w:type="spellStart"/>
            <w:r>
              <w:rPr>
                <w:sz w:val="16"/>
                <w:szCs w:val="16"/>
              </w:rPr>
              <w:t>sesletilmemesine</w:t>
            </w:r>
            <w:proofErr w:type="spellEnd"/>
            <w:r>
              <w:rPr>
                <w:sz w:val="16"/>
                <w:szCs w:val="16"/>
              </w:rPr>
              <w:t xml:space="preserve"> dikkat edilir, sesin baskın olarak geçtiği şarkı, türkü, tekerleme, ninni, masal, öykü, ses senaryoları gibi ör</w:t>
            </w:r>
            <w:r>
              <w:rPr>
                <w:sz w:val="16"/>
                <w:szCs w:val="16"/>
              </w:rPr>
              <w:t>neklerle ses öğrenciye hissettirilerek öğrencinin baskın sesi fark etmesi sağlanır.</w:t>
            </w:r>
            <w:r>
              <w:rPr>
                <w:sz w:val="16"/>
                <w:szCs w:val="16"/>
              </w:rPr>
              <w:br/>
              <w:t>* Ses hissettirildikten sonra her bir sesin ağızdan nasıl çıktığı mimiklerle desteklenerek gösterilir (E3.2).</w:t>
            </w:r>
            <w:r>
              <w:rPr>
                <w:sz w:val="16"/>
                <w:szCs w:val="16"/>
              </w:rPr>
              <w:br/>
              <w:t>* Öğrenilen sesin geçtiği ve geçmediği bir dizi görselden hare</w:t>
            </w:r>
            <w:r>
              <w:rPr>
                <w:sz w:val="16"/>
                <w:szCs w:val="16"/>
              </w:rPr>
              <w:t>ketle öğrendikleri sesin geçtiği görseli seçmeleri istenir (OB4, KB2.7).</w:t>
            </w:r>
            <w:r>
              <w:rPr>
                <w:sz w:val="16"/>
                <w:szCs w:val="16"/>
              </w:rPr>
              <w:br/>
              <w:t xml:space="preserve">* Bu süreç, kontrol listesi kullanılarak </w:t>
            </w:r>
            <w:proofErr w:type="spellStart"/>
            <w:r>
              <w:rPr>
                <w:sz w:val="16"/>
                <w:szCs w:val="16"/>
              </w:rPr>
              <w:t>değerlendirilebili</w:t>
            </w:r>
            <w:proofErr w:type="spellEnd"/>
          </w:p>
        </w:tc>
      </w:tr>
      <w:tr w:rsidR="005B20F9" w14:paraId="79BCA90B" w14:textId="77777777" w:rsidTr="00AF002B">
        <w:tc>
          <w:tcPr>
            <w:tcW w:w="10285" w:type="dxa"/>
            <w:gridSpan w:val="5"/>
            <w:shd w:val="clear" w:color="auto" w:fill="BAD090"/>
          </w:tcPr>
          <w:p w14:paraId="07C3B328" w14:textId="77777777" w:rsidR="005B20F9" w:rsidRDefault="00E32B2D">
            <w:r>
              <w:rPr>
                <w:b/>
                <w:bCs/>
                <w:sz w:val="18"/>
                <w:szCs w:val="18"/>
              </w:rPr>
              <w:t xml:space="preserve">FARKLILAŞTIRMA </w:t>
            </w:r>
          </w:p>
        </w:tc>
      </w:tr>
      <w:tr w:rsidR="005B20F9" w14:paraId="7D908D51" w14:textId="77777777" w:rsidTr="00AF002B">
        <w:tc>
          <w:tcPr>
            <w:tcW w:w="2456" w:type="dxa"/>
            <w:vAlign w:val="center"/>
          </w:tcPr>
          <w:p w14:paraId="55AE0EF2" w14:textId="77777777" w:rsidR="005B20F9" w:rsidRDefault="00E32B2D">
            <w:r>
              <w:rPr>
                <w:b/>
                <w:bCs/>
                <w:sz w:val="16"/>
                <w:szCs w:val="16"/>
              </w:rPr>
              <w:t>Zenginleştirme</w:t>
            </w:r>
          </w:p>
        </w:tc>
        <w:tc>
          <w:tcPr>
            <w:tcW w:w="7829" w:type="dxa"/>
            <w:gridSpan w:val="4"/>
            <w:vAlign w:val="center"/>
          </w:tcPr>
          <w:p w14:paraId="11802ED0" w14:textId="77777777" w:rsidR="005B20F9" w:rsidRDefault="00E32B2D">
            <w:r>
              <w:rPr>
                <w:sz w:val="16"/>
                <w:szCs w:val="16"/>
              </w:rPr>
              <w:t xml:space="preserve">* Zenginleştirme sürecinde öğrencilerin </w:t>
            </w:r>
            <w:proofErr w:type="spellStart"/>
            <w:r>
              <w:rPr>
                <w:sz w:val="16"/>
                <w:szCs w:val="16"/>
              </w:rPr>
              <w:t>hazırbulunuşluk</w:t>
            </w:r>
            <w:proofErr w:type="spellEnd"/>
            <w:r>
              <w:rPr>
                <w:sz w:val="16"/>
                <w:szCs w:val="16"/>
              </w:rPr>
              <w:t xml:space="preserve">, ilgi ve öğrenme stilleri dikkate </w:t>
            </w:r>
            <w:r>
              <w:rPr>
                <w:sz w:val="16"/>
                <w:szCs w:val="16"/>
              </w:rPr>
              <w:t>alınır ve bunlara ilişkin etkinlik/materyal hazırlanabilir. Bunlar merak uyandıracak, üst düzey düşünmeye yöneltecek ve bireysel öğrenme ihtiyaçlarını karşılamaya yönelik olabilir. Dinleyeceği/izleyeceği/okuyacağı metinle ilişkili hikâye oluşturma, canland</w:t>
            </w:r>
            <w:r>
              <w:rPr>
                <w:sz w:val="16"/>
                <w:szCs w:val="16"/>
              </w:rPr>
              <w:t>ırma yapma, dijital araçlardan yararlanma, görsel oluşturma, oyun tasarlama, sunu hazırlama, yazarın iletilerini sorgulama, tartışma, metni yeniden kurgulama gibi etkinliklerle süreç zenginleştirilebilir.</w:t>
            </w:r>
            <w:r>
              <w:rPr>
                <w:sz w:val="16"/>
                <w:szCs w:val="16"/>
              </w:rPr>
              <w:br/>
              <w:t>* Zenginleştirme sürecinde öğrenme ortamları öğrenc</w:t>
            </w:r>
            <w:r>
              <w:rPr>
                <w:sz w:val="16"/>
                <w:szCs w:val="16"/>
              </w:rPr>
              <w:t xml:space="preserve">ilerin farklı öğrenme stillerine göre bireysel ve iş </w:t>
            </w:r>
            <w:proofErr w:type="spellStart"/>
            <w:r>
              <w:rPr>
                <w:sz w:val="16"/>
                <w:szCs w:val="16"/>
              </w:rPr>
              <w:t>birlikli</w:t>
            </w:r>
            <w:proofErr w:type="spellEnd"/>
            <w:r>
              <w:rPr>
                <w:sz w:val="16"/>
                <w:szCs w:val="16"/>
              </w:rPr>
              <w:t xml:space="preserve"> çalışmalara katkı sağlayacak şekilde tasarlanabilir. Bununla birlikte okul dışı öğrenme ortamları da sürece dâhil edilebilir.</w:t>
            </w:r>
          </w:p>
        </w:tc>
      </w:tr>
      <w:tr w:rsidR="005B20F9" w14:paraId="39FC8FC8" w14:textId="77777777" w:rsidTr="00AF002B">
        <w:tc>
          <w:tcPr>
            <w:tcW w:w="2456" w:type="dxa"/>
            <w:vAlign w:val="center"/>
          </w:tcPr>
          <w:p w14:paraId="2D8A5FA0" w14:textId="77777777" w:rsidR="005B20F9" w:rsidRDefault="00E32B2D">
            <w:r>
              <w:rPr>
                <w:b/>
                <w:bCs/>
                <w:sz w:val="16"/>
                <w:szCs w:val="16"/>
              </w:rPr>
              <w:t>Destekleme</w:t>
            </w:r>
          </w:p>
        </w:tc>
        <w:tc>
          <w:tcPr>
            <w:tcW w:w="7829" w:type="dxa"/>
            <w:gridSpan w:val="4"/>
            <w:vAlign w:val="center"/>
          </w:tcPr>
          <w:p w14:paraId="30835910" w14:textId="77777777" w:rsidR="005B20F9" w:rsidRDefault="00E32B2D">
            <w:r>
              <w:rPr>
                <w:sz w:val="16"/>
                <w:szCs w:val="16"/>
              </w:rPr>
              <w:t xml:space="preserve">* Destekleme sürecinde öğrencilerin </w:t>
            </w:r>
            <w:proofErr w:type="spellStart"/>
            <w:r>
              <w:rPr>
                <w:sz w:val="16"/>
                <w:szCs w:val="16"/>
              </w:rPr>
              <w:t>hazırbulunuşluk</w:t>
            </w:r>
            <w:proofErr w:type="spellEnd"/>
            <w:r>
              <w:rPr>
                <w:sz w:val="16"/>
                <w:szCs w:val="16"/>
              </w:rPr>
              <w:t>, ilg</w:t>
            </w:r>
            <w:r>
              <w:rPr>
                <w:sz w:val="16"/>
                <w:szCs w:val="16"/>
              </w:rPr>
              <w:t>i ve öğrenme stilleri dikkate alınırken etkinlikler/materyal sade, kolay ve anlaşılır olabilir. Bunlar tüm duyulara hitap edecek şekilde basitten karmaşığa, yakından uzağa, somuttan soyuta gibi öğrenme ilkelerine uygun ve tüm öğrenme ortamlarında uygulanac</w:t>
            </w:r>
            <w:r>
              <w:rPr>
                <w:sz w:val="16"/>
                <w:szCs w:val="16"/>
              </w:rPr>
              <w:t>ak şekilde düzenlenebilir.</w:t>
            </w:r>
            <w:r>
              <w:rPr>
                <w:sz w:val="16"/>
                <w:szCs w:val="16"/>
              </w:rPr>
              <w:br/>
              <w:t>* Destekleme sürecinde oyun, bilmece sorma, bulmaca çözme şarkı ve tekerleme söyleme, sayışma ve canlandırma yapma gibi etkinliklerden ve görsel eşleştirme kartlarından yararlanılabilir. Etkinlikler yapılırken öğrencilerin zorlan</w:t>
            </w:r>
            <w:r>
              <w:rPr>
                <w:sz w:val="16"/>
                <w:szCs w:val="16"/>
              </w:rPr>
              <w:t>dıkları yerlerde onlara ipuçları verilebilir.</w:t>
            </w:r>
          </w:p>
        </w:tc>
      </w:tr>
    </w:tbl>
    <w:p w14:paraId="2924C4BF" w14:textId="77777777" w:rsidR="005B20F9" w:rsidRDefault="005B20F9"/>
    <w:p w14:paraId="029CAC1B" w14:textId="77777777" w:rsidR="005B20F9" w:rsidRDefault="005B20F9"/>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5B20F9" w14:paraId="17E751B2" w14:textId="77777777" w:rsidTr="00E32B2D">
        <w:tc>
          <w:tcPr>
            <w:tcW w:w="5105" w:type="dxa"/>
          </w:tcPr>
          <w:p w14:paraId="4F833DAE" w14:textId="77777777" w:rsidR="005B20F9" w:rsidRDefault="005B20F9"/>
        </w:tc>
        <w:tc>
          <w:tcPr>
            <w:tcW w:w="5140" w:type="dxa"/>
          </w:tcPr>
          <w:p w14:paraId="78E22D0D" w14:textId="77777777" w:rsidR="005B20F9" w:rsidRDefault="00E32B2D">
            <w:pPr>
              <w:jc w:val="center"/>
            </w:pPr>
            <w:r>
              <w:t>UYGUNDUR</w:t>
            </w:r>
          </w:p>
        </w:tc>
      </w:tr>
      <w:tr w:rsidR="00E32B2D" w14:paraId="2F4DFED8" w14:textId="77777777" w:rsidTr="00E32B2D">
        <w:tc>
          <w:tcPr>
            <w:tcW w:w="5105" w:type="dxa"/>
          </w:tcPr>
          <w:p w14:paraId="2035EAD0" w14:textId="15606296" w:rsidR="00E32B2D" w:rsidRDefault="00E32B2D">
            <w:r>
              <w:rPr>
                <w:b/>
                <w:bCs/>
              </w:rPr>
              <w:t>Ders Öğretmeni</w:t>
            </w:r>
          </w:p>
        </w:tc>
        <w:tc>
          <w:tcPr>
            <w:tcW w:w="5140" w:type="dxa"/>
          </w:tcPr>
          <w:p w14:paraId="4F7DFC89" w14:textId="77777777" w:rsidR="00E32B2D" w:rsidRDefault="00E32B2D">
            <w:pPr>
              <w:jc w:val="center"/>
            </w:pPr>
            <w:proofErr w:type="gramStart"/>
            <w:r>
              <w:t>17/11/2025</w:t>
            </w:r>
            <w:proofErr w:type="gramEnd"/>
          </w:p>
        </w:tc>
      </w:tr>
      <w:tr w:rsidR="00E32B2D" w14:paraId="4278CE49" w14:textId="77777777" w:rsidTr="00E32B2D">
        <w:tc>
          <w:tcPr>
            <w:tcW w:w="5105" w:type="dxa"/>
          </w:tcPr>
          <w:p w14:paraId="5E366D99" w14:textId="5AC6E5EF" w:rsidR="00E32B2D" w:rsidRDefault="00E32B2D">
            <w:pPr>
              <w:jc w:val="center"/>
            </w:pPr>
          </w:p>
        </w:tc>
        <w:tc>
          <w:tcPr>
            <w:tcW w:w="5140" w:type="dxa"/>
          </w:tcPr>
          <w:p w14:paraId="69176B35" w14:textId="40ADEFBF" w:rsidR="00E32B2D" w:rsidRDefault="00E32B2D">
            <w:pPr>
              <w:jc w:val="center"/>
            </w:pPr>
            <w:r>
              <w:t>MUHAMJMED KAPLAN</w:t>
            </w:r>
            <w:bookmarkStart w:id="0" w:name="_GoBack"/>
            <w:bookmarkEnd w:id="0"/>
          </w:p>
        </w:tc>
      </w:tr>
      <w:tr w:rsidR="00E32B2D" w14:paraId="722EA001" w14:textId="77777777" w:rsidTr="00E32B2D">
        <w:tc>
          <w:tcPr>
            <w:tcW w:w="5105" w:type="dxa"/>
          </w:tcPr>
          <w:p w14:paraId="2F8E8DED" w14:textId="1B6FF78A" w:rsidR="00E32B2D" w:rsidRDefault="00E32B2D">
            <w:pPr>
              <w:jc w:val="center"/>
            </w:pPr>
          </w:p>
        </w:tc>
        <w:tc>
          <w:tcPr>
            <w:tcW w:w="5140" w:type="dxa"/>
          </w:tcPr>
          <w:p w14:paraId="0AE79AE9" w14:textId="77777777" w:rsidR="00E32B2D" w:rsidRDefault="00E32B2D">
            <w:pPr>
              <w:jc w:val="center"/>
            </w:pPr>
            <w:r>
              <w:rPr>
                <w:b/>
                <w:bCs/>
              </w:rPr>
              <w:t>Okul Müdürü</w:t>
            </w:r>
          </w:p>
        </w:tc>
      </w:tr>
    </w:tbl>
    <w:p w14:paraId="01BD2B85" w14:textId="77777777" w:rsidR="00604E96" w:rsidRDefault="00604E96"/>
    <w:sectPr w:rsidR="00604E96">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0F9"/>
    <w:rsid w:val="0011174F"/>
    <w:rsid w:val="005B20F9"/>
    <w:rsid w:val="00604E96"/>
    <w:rsid w:val="007455B5"/>
    <w:rsid w:val="00AF002B"/>
    <w:rsid w:val="00C32C34"/>
    <w:rsid w:val="00E32B2D"/>
    <w:rsid w:val="00F401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B604"/>
  <w15:docId w15:val="{723E40F0-5F2F-4D62-A1A3-E64219AD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1125</Words>
  <Characters>6418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2025-11-17T05:34:00Z</dcterms:created>
  <dcterms:modified xsi:type="dcterms:W3CDTF">2025-11-17T05:34:00Z</dcterms:modified>
  <cp:category>Eğitim Uygulamaları;Eğitim Çözümleri</cp:category>
</cp:coreProperties>
</file>